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4A52AF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A52AF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A52A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A52AF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A52AF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52D9EA32" w:rsidR="00C405EA" w:rsidRPr="0099198F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401810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</w:t>
            </w:r>
            <w:r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99198F">
              <w:rPr>
                <w:rFonts w:ascii="TimesNewRoman,Bold" w:hAnsi="TimesNewRoman,Bold" w:cs="TimesNewRoman,Bold"/>
                <w:sz w:val="36"/>
                <w:szCs w:val="36"/>
              </w:rPr>
              <w:t>–</w:t>
            </w:r>
            <w:r w:rsidR="001149BF" w:rsidRPr="0099198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  <w:r w:rsidR="00C405EA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1149BF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saldo</w:t>
            </w:r>
            <w:r w:rsidR="00DB6CB1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DB6CB1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RAFFORZATA</w:t>
            </w:r>
            <w:r w:rsidR="00DB6CB1" w:rsidRPr="0099198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</w:p>
          <w:p w14:paraId="7F5D80D9" w14:textId="738AE288" w:rsidR="003F08E6" w:rsidRPr="004A52AF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 </w:t>
            </w:r>
            <w:r w:rsidR="001149BF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saldo del </w:t>
            </w:r>
            <w:r w:rsidR="00F538E1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99198F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EMILIA ROMAGNA</w:t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700A5695" w14:textId="5D55C244" w:rsidR="00C405EA" w:rsidRPr="0099198F" w:rsidRDefault="00F538E1" w:rsidP="009215BC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99198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9215BC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DB6CB1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verificatisi a partire dal</w:t>
            </w:r>
            <w:r w:rsidR="009215BC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17 SETTEMBRE 2024</w:t>
            </w:r>
            <w:r w:rsidR="00B842BF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3172E6DB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– OC</w:t>
            </w:r>
            <w:r w:rsidR="0E8C259B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3A0E8D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9215BC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/2024</w:t>
            </w:r>
          </w:p>
          <w:p w14:paraId="0CD9B73C" w14:textId="4C3A24D2" w:rsidR="00DB6CB1" w:rsidRPr="00DB6CB1" w:rsidRDefault="00DB6CB1" w:rsidP="00DB6CB1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RAFFORZATA</w:t>
            </w:r>
          </w:p>
        </w:tc>
      </w:tr>
    </w:tbl>
    <w:p w14:paraId="77C81BFD" w14:textId="0541B8E6" w:rsidR="003F08E6" w:rsidRPr="004A52AF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46891EE" w14:textId="584ED55B" w:rsidR="007D7A63" w:rsidRPr="004A52AF" w:rsidRDefault="006723C4" w:rsidP="007D7A63">
      <w:pPr>
        <w:suppressAutoHyphens w:val="0"/>
        <w:spacing w:before="0" w:line="240" w:lineRule="auto"/>
        <w:jc w:val="left"/>
        <w:rPr>
          <w:rFonts w:ascii="TimesNewRoman" w:hAnsi="TimesNewRoman" w:cs="TimesNewRoman"/>
          <w:i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="007D7A63" w:rsidRPr="004A52AF">
        <w:rPr>
          <w:rFonts w:ascii="TimesNewRoman" w:hAnsi="TimesNewRoman" w:cs="TimesNewRoman"/>
          <w:i/>
          <w:sz w:val="32"/>
          <w:szCs w:val="32"/>
        </w:rPr>
        <w:tab/>
      </w:r>
      <w:r w:rsidR="007D7A63" w:rsidRPr="004A52AF">
        <w:rPr>
          <w:rFonts w:ascii="Times New Roman" w:hAnsi="Times New Roman"/>
          <w:b/>
          <w:bCs/>
          <w:sz w:val="32"/>
          <w:szCs w:val="32"/>
          <w:u w:val="single"/>
        </w:rPr>
        <w:t>Soggetto richiedente</w:t>
      </w:r>
    </w:p>
    <w:p w14:paraId="4E7D3124" w14:textId="77777777" w:rsidR="007D7A63" w:rsidRPr="004A52AF" w:rsidRDefault="007D7A63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644D90" w14:textId="212D6F6C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NOME ____________________________________________________</w:t>
      </w:r>
    </w:p>
    <w:p w14:paraId="4F005AA4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BA215F0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COGNOME ________________________________________________</w:t>
      </w:r>
    </w:p>
    <w:p w14:paraId="5A3B7E0B" w14:textId="3E7F3E1E" w:rsidR="00600A82" w:rsidRPr="004A52AF" w:rsidRDefault="00600A82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22A0C0D" w14:textId="77777777" w:rsidR="007E35F2" w:rsidRPr="004A52AF" w:rsidRDefault="007E35F2" w:rsidP="007E35F2">
      <w:pPr>
        <w:autoSpaceDE w:val="0"/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codice fiscale 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</w:p>
    <w:p w14:paraId="48FC05A2" w14:textId="77777777" w:rsidR="00600A82" w:rsidRPr="004A52AF" w:rsidRDefault="00600A82" w:rsidP="001149BF">
      <w:pPr>
        <w:autoSpaceDE w:val="0"/>
        <w:spacing w:before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E04D79A" w14:textId="77777777" w:rsidR="002C71BC" w:rsidRPr="004A52AF" w:rsidRDefault="007D7A63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highlight w:val="lightGray"/>
        </w:rPr>
        <w:t>SEZIONE 2</w:t>
      </w:r>
      <w:r w:rsidRPr="004A52AF">
        <w:rPr>
          <w:rFonts w:ascii="Times New Roman" w:hAnsi="Times New Roman"/>
          <w:sz w:val="32"/>
          <w:szCs w:val="32"/>
        </w:rPr>
        <w:tab/>
      </w:r>
      <w:r w:rsidR="006B038D" w:rsidRPr="004A52AF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2C71BC" w:rsidRPr="004A52AF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4A52AF">
        <w:rPr>
          <w:rFonts w:ascii="Times New Roman" w:hAnsi="Times New Roman"/>
          <w:b/>
          <w:sz w:val="32"/>
          <w:szCs w:val="32"/>
          <w:u w:val="single"/>
        </w:rPr>
        <w:t>edificio residenziale</w:t>
      </w:r>
      <w:r w:rsidR="001149BF" w:rsidRPr="004A52AF">
        <w:rPr>
          <w:rFonts w:ascii="Times New Roman" w:hAnsi="Times New Roman"/>
          <w:b/>
          <w:sz w:val="32"/>
          <w:szCs w:val="32"/>
        </w:rPr>
        <w:t xml:space="preserve"> </w:t>
      </w:r>
    </w:p>
    <w:p w14:paraId="67C031C7" w14:textId="77777777" w:rsidR="002C71BC" w:rsidRPr="004A52AF" w:rsidRDefault="002C71BC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444B9FD8" w14:textId="02CCD43F" w:rsidR="001149BF" w:rsidRPr="004A52AF" w:rsidRDefault="002A5AA2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4"/>
          <w:szCs w:val="32"/>
        </w:rPr>
      </w:pPr>
      <w:r w:rsidRPr="004A52AF">
        <w:rPr>
          <w:rFonts w:ascii="Times New Roman" w:hAnsi="Times New Roman"/>
          <w:b/>
          <w:i/>
          <w:sz w:val="24"/>
          <w:szCs w:val="32"/>
        </w:rPr>
        <w:t>(</w:t>
      </w:r>
      <w:r w:rsidR="002C71BC" w:rsidRPr="004A52AF">
        <w:rPr>
          <w:rFonts w:ascii="Times New Roman" w:hAnsi="Times New Roman"/>
          <w:b/>
          <w:i/>
          <w:sz w:val="24"/>
          <w:szCs w:val="32"/>
        </w:rPr>
        <w:t xml:space="preserve">Sezione da compilare solo se la domanda si riferisce ad un edificio residenziale, </w:t>
      </w:r>
      <w:r w:rsidRPr="004A52AF">
        <w:rPr>
          <w:rFonts w:ascii="Times New Roman" w:hAnsi="Times New Roman"/>
          <w:b/>
          <w:i/>
          <w:sz w:val="24"/>
          <w:szCs w:val="32"/>
        </w:rPr>
        <w:t>a cura dell’amministratore di condominio o condomino delegato)</w:t>
      </w:r>
    </w:p>
    <w:p w14:paraId="47A6DFB4" w14:textId="77777777" w:rsidR="001149BF" w:rsidRPr="004A52AF" w:rsidRDefault="001149BF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0"/>
          <w:szCs w:val="24"/>
        </w:rPr>
      </w:pPr>
    </w:p>
    <w:p w14:paraId="17B2B876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L’unità immobiliare:</w:t>
      </w:r>
    </w:p>
    <w:p w14:paraId="3E5B3CD1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D38EF5F" w14:textId="77777777" w:rsidR="006B038D" w:rsidRPr="004A52AF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rPr>
          <w:sz w:val="24"/>
          <w:szCs w:val="24"/>
        </w:rPr>
      </w:pPr>
      <w:r w:rsidRPr="004A52AF">
        <w:rPr>
          <w:rFonts w:ascii="Times New Roman" w:hAnsi="Times New Roman"/>
          <w:sz w:val="28"/>
          <w:szCs w:val="28"/>
        </w:rPr>
        <w:t xml:space="preserve"> è </w:t>
      </w:r>
      <w:r w:rsidRPr="004A52AF">
        <w:rPr>
          <w:rFonts w:ascii="Times New Roman" w:hAnsi="Times New Roman"/>
          <w:bCs/>
          <w:sz w:val="28"/>
          <w:szCs w:val="28"/>
        </w:rPr>
        <w:t>ubicata in:</w:t>
      </w:r>
    </w:p>
    <w:p w14:paraId="1C43FA5D" w14:textId="4CB0224F" w:rsidR="006B038D" w:rsidRPr="004A52AF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via/viale/piazza/(altro)___________________________________________________________</w:t>
      </w:r>
      <w:r w:rsidRPr="004A52AF">
        <w:rPr>
          <w:rFonts w:ascii="Times New Roman" w:hAnsi="Times New Roman"/>
          <w:sz w:val="28"/>
          <w:szCs w:val="28"/>
        </w:rPr>
        <w:br/>
        <w:t>al n. civico ______, in località ________________________________, CAP__________</w:t>
      </w:r>
      <w:r w:rsidRPr="004A52AF">
        <w:rPr>
          <w:rFonts w:ascii="Times New Roman" w:hAnsi="Times New Roman"/>
          <w:sz w:val="28"/>
          <w:szCs w:val="28"/>
        </w:rPr>
        <w:br/>
        <w:t>e distinta in catasto al foglio n. ______  particella n. _________ sub ______ categoria ________</w:t>
      </w:r>
      <w:r w:rsidR="00B64F50" w:rsidRPr="004A52AF">
        <w:rPr>
          <w:rFonts w:ascii="Times New Roman" w:hAnsi="Times New Roman"/>
          <w:sz w:val="28"/>
          <w:szCs w:val="28"/>
        </w:rPr>
        <w:t xml:space="preserve"> </w:t>
      </w:r>
      <w:r w:rsidR="007D7A63" w:rsidRPr="004A52AF">
        <w:rPr>
          <w:rFonts w:ascii="Times New Roman" w:hAnsi="Times New Roman"/>
          <w:sz w:val="28"/>
          <w:szCs w:val="28"/>
        </w:rPr>
        <w:t>p</w:t>
      </w:r>
      <w:r w:rsidR="00B64F50" w:rsidRPr="004A52AF">
        <w:rPr>
          <w:rFonts w:ascii="Times New Roman" w:hAnsi="Times New Roman"/>
          <w:sz w:val="28"/>
          <w:szCs w:val="28"/>
        </w:rPr>
        <w:t>iano____________ interno ____________</w:t>
      </w:r>
    </w:p>
    <w:p w14:paraId="128867FD" w14:textId="77777777" w:rsidR="006723C4" w:rsidRPr="004A52AF" w:rsidRDefault="006723C4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B7665D3" w14:textId="771114A1" w:rsidR="00600A82" w:rsidRPr="004A52AF" w:rsidRDefault="006B038D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4A52AF">
        <w:rPr>
          <w:rFonts w:ascii="Times New Roman" w:hAnsi="Times New Roman"/>
          <w:sz w:val="24"/>
          <w:szCs w:val="24"/>
        </w:rPr>
        <w:br w:type="page"/>
      </w: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lastRenderedPageBreak/>
        <w:t xml:space="preserve">SEZIONE </w:t>
      </w:r>
      <w:r w:rsidR="007D7A63"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4A52AF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600A82" w:rsidRPr="004A52AF">
        <w:rPr>
          <w:rFonts w:ascii="Times New Roman" w:hAnsi="Times New Roman"/>
          <w:b/>
          <w:bCs/>
          <w:sz w:val="32"/>
          <w:szCs w:val="32"/>
          <w:u w:val="single"/>
        </w:rPr>
        <w:t>Elenco dei giustificativi di spesa, comprensivi di IVA</w:t>
      </w:r>
      <w:r w:rsidR="00600A82" w:rsidRPr="004A52A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82D13C3" w14:textId="77777777" w:rsidR="00600A82" w:rsidRPr="004A52AF" w:rsidRDefault="00600A82" w:rsidP="00600A82">
      <w:pPr>
        <w:widowControl w:val="0"/>
        <w:autoSpaceDE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9"/>
        <w:gridCol w:w="3421"/>
        <w:gridCol w:w="1926"/>
        <w:gridCol w:w="3272"/>
      </w:tblGrid>
      <w:tr w:rsidR="004A52AF" w:rsidRPr="004A52AF" w14:paraId="57701BC9" w14:textId="77777777" w:rsidTr="007E35F2">
        <w:tc>
          <w:tcPr>
            <w:tcW w:w="704" w:type="dxa"/>
          </w:tcPr>
          <w:p w14:paraId="545BFDF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n. progressivo</w:t>
            </w:r>
          </w:p>
        </w:tc>
        <w:tc>
          <w:tcPr>
            <w:tcW w:w="3544" w:type="dxa"/>
          </w:tcPr>
          <w:p w14:paraId="682A328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documento di spesa (data e numero)</w:t>
            </w:r>
          </w:p>
        </w:tc>
        <w:tc>
          <w:tcPr>
            <w:tcW w:w="1984" w:type="dxa"/>
          </w:tcPr>
          <w:p w14:paraId="35E0A04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importo (IVA inclusa)</w:t>
            </w:r>
          </w:p>
        </w:tc>
        <w:tc>
          <w:tcPr>
            <w:tcW w:w="3396" w:type="dxa"/>
          </w:tcPr>
          <w:p w14:paraId="0570E78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finalità della spesa (vedi elenco allegato)</w:t>
            </w:r>
          </w:p>
        </w:tc>
      </w:tr>
      <w:tr w:rsidR="004A52AF" w:rsidRPr="004A52AF" w14:paraId="35A38E08" w14:textId="77777777" w:rsidTr="007E35F2">
        <w:trPr>
          <w:trHeight w:val="631"/>
        </w:trPr>
        <w:tc>
          <w:tcPr>
            <w:tcW w:w="704" w:type="dxa"/>
          </w:tcPr>
          <w:p w14:paraId="02E6C8C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B093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05DB4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2BADC5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F1C905F" w14:textId="77777777" w:rsidTr="007E35F2">
        <w:trPr>
          <w:trHeight w:val="555"/>
        </w:trPr>
        <w:tc>
          <w:tcPr>
            <w:tcW w:w="704" w:type="dxa"/>
          </w:tcPr>
          <w:p w14:paraId="5E8CAAF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5887C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29D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104917A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71E960B" w14:textId="77777777" w:rsidTr="007E35F2">
        <w:tc>
          <w:tcPr>
            <w:tcW w:w="704" w:type="dxa"/>
          </w:tcPr>
          <w:p w14:paraId="14B8CC1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5DB6347" w14:textId="01437A5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C7C81A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8766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4861B30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42EFF48" w14:textId="77777777" w:rsidTr="007E35F2">
        <w:tc>
          <w:tcPr>
            <w:tcW w:w="704" w:type="dxa"/>
          </w:tcPr>
          <w:p w14:paraId="4B09269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B6F172A" w14:textId="107A9D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D860B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02A6F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FCB455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1B9D4AB" w14:textId="77777777" w:rsidTr="007E35F2">
        <w:tc>
          <w:tcPr>
            <w:tcW w:w="704" w:type="dxa"/>
          </w:tcPr>
          <w:p w14:paraId="5F23742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04323E" w14:textId="391B15E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083A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CAAFA6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6540E6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2BD277F" w14:textId="77777777" w:rsidTr="007E35F2">
        <w:tc>
          <w:tcPr>
            <w:tcW w:w="704" w:type="dxa"/>
          </w:tcPr>
          <w:p w14:paraId="0FE6756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1208DFE" w14:textId="6E2B584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F43C5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CBC95A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C4ECC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794D39C" w14:textId="77777777" w:rsidTr="007E35F2">
        <w:tc>
          <w:tcPr>
            <w:tcW w:w="704" w:type="dxa"/>
          </w:tcPr>
          <w:p w14:paraId="19AA456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DA127BA" w14:textId="1732F9E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7DD65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893FA2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FEFA4D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1E4ED45" w14:textId="77777777" w:rsidTr="007E35F2">
        <w:tc>
          <w:tcPr>
            <w:tcW w:w="704" w:type="dxa"/>
          </w:tcPr>
          <w:p w14:paraId="762BFF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CD3E4A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386BDEB" w14:textId="11030B44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330CDB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4FD9B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610AB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CFC80BE" w14:textId="77777777" w:rsidTr="007E35F2">
        <w:tc>
          <w:tcPr>
            <w:tcW w:w="704" w:type="dxa"/>
          </w:tcPr>
          <w:p w14:paraId="09BD2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66F1AEE" w14:textId="27F8AAC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F68CC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68829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E667DF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945AD14" w14:textId="77777777" w:rsidTr="007E35F2">
        <w:tc>
          <w:tcPr>
            <w:tcW w:w="704" w:type="dxa"/>
          </w:tcPr>
          <w:p w14:paraId="5B091CA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DE3E273" w14:textId="38ACDF8E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A731F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D7E2E8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7CCB95F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D4E5F0D" w14:textId="77777777" w:rsidTr="007E35F2">
        <w:tc>
          <w:tcPr>
            <w:tcW w:w="704" w:type="dxa"/>
          </w:tcPr>
          <w:p w14:paraId="119E9AD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10DAB82" w14:textId="079C48B9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47992D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03EC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CA1FC0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48863F3" w14:textId="77777777" w:rsidTr="007E35F2">
        <w:tc>
          <w:tcPr>
            <w:tcW w:w="704" w:type="dxa"/>
          </w:tcPr>
          <w:p w14:paraId="6B3B684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2A14CA4" w14:textId="0CA684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105FE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DEF333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8C11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580343F" w14:textId="77777777" w:rsidTr="007E35F2">
        <w:tc>
          <w:tcPr>
            <w:tcW w:w="704" w:type="dxa"/>
          </w:tcPr>
          <w:p w14:paraId="458316F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F6F0BD5" w14:textId="611D8B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225F12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4A21C7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A2C031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99CAF43" w14:textId="77777777" w:rsidTr="007E35F2">
        <w:tc>
          <w:tcPr>
            <w:tcW w:w="704" w:type="dxa"/>
          </w:tcPr>
          <w:p w14:paraId="393B1D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2611E04" w14:textId="51154D1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2C9641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11514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A6898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657777B" w14:textId="77777777" w:rsidTr="007E35F2">
        <w:tc>
          <w:tcPr>
            <w:tcW w:w="704" w:type="dxa"/>
          </w:tcPr>
          <w:p w14:paraId="0D1438A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FC8710" w14:textId="2BF264DD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4D655F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DACC6D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853EA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3A72AEC" w14:textId="77777777" w:rsidTr="007E35F2">
        <w:tc>
          <w:tcPr>
            <w:tcW w:w="704" w:type="dxa"/>
          </w:tcPr>
          <w:p w14:paraId="0354666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8F7AC3" w14:textId="5BCDDA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652C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6859E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4CD57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16A9A2" w14:textId="77777777" w:rsidTr="007E35F2">
        <w:tc>
          <w:tcPr>
            <w:tcW w:w="704" w:type="dxa"/>
          </w:tcPr>
          <w:p w14:paraId="512C98E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F268C01" w14:textId="57EA438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4D5EE4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E22496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466855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2F1661C" w14:textId="77777777" w:rsidTr="007E35F2">
        <w:tc>
          <w:tcPr>
            <w:tcW w:w="704" w:type="dxa"/>
          </w:tcPr>
          <w:p w14:paraId="7FA7C7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5546F7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C7680D1" w14:textId="629DA87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938D16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C54F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375A2C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FFA7620" w14:textId="77777777" w:rsidTr="007E35F2">
        <w:tc>
          <w:tcPr>
            <w:tcW w:w="704" w:type="dxa"/>
          </w:tcPr>
          <w:p w14:paraId="2B4B91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1E70927" w14:textId="17DA431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756F3D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DD61E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A69980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4CC598" w14:textId="77777777" w:rsidTr="007E35F2">
        <w:tc>
          <w:tcPr>
            <w:tcW w:w="704" w:type="dxa"/>
          </w:tcPr>
          <w:p w14:paraId="5311B407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8D566D9" w14:textId="2EECF22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DD78E2A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175BA5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C7AC10D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7A08DBEF" w14:textId="77777777" w:rsidTr="007E35F2">
        <w:tc>
          <w:tcPr>
            <w:tcW w:w="704" w:type="dxa"/>
          </w:tcPr>
          <w:p w14:paraId="188BE6F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C387C39" w14:textId="69345AC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028D51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F44AD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0E91CF6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382AF05D" w14:textId="77777777" w:rsidTr="007E35F2">
        <w:tc>
          <w:tcPr>
            <w:tcW w:w="704" w:type="dxa"/>
          </w:tcPr>
          <w:p w14:paraId="775DDBEB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6042F59" w14:textId="4A27E3E0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99950C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BDE91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5A50E8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A4FA5E2" w14:textId="77777777" w:rsidTr="007E35F2">
        <w:tc>
          <w:tcPr>
            <w:tcW w:w="704" w:type="dxa"/>
          </w:tcPr>
          <w:p w14:paraId="097C066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872824D" w14:textId="66CAB48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BFD9FB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E3E30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0885C7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7E35F2" w:rsidRPr="004A52AF" w14:paraId="7E66202A" w14:textId="77777777" w:rsidTr="007E35F2">
        <w:tc>
          <w:tcPr>
            <w:tcW w:w="704" w:type="dxa"/>
          </w:tcPr>
          <w:p w14:paraId="1424476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E17B00" w14:textId="760E0D6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9385B6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218972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46B2B3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14:paraId="45FE104F" w14:textId="0D247EC0" w:rsidR="00600A82" w:rsidRPr="004A52AF" w:rsidRDefault="00600A8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C1F3E1A" w14:textId="659E47AE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6DF7156" w14:textId="77777777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DFE45F9" w14:textId="4DE60CDB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>DICHIARA che nessun</w:t>
      </w:r>
      <w:r w:rsidR="00C01D85" w:rsidRPr="004A52A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altro </w:t>
      </w:r>
      <w:r w:rsidR="00521BF6" w:rsidRPr="004A52AF">
        <w:rPr>
          <w:rFonts w:ascii="Times New Roman" w:hAnsi="Times New Roman"/>
          <w:b/>
          <w:bCs/>
          <w:sz w:val="20"/>
          <w:szCs w:val="20"/>
        </w:rPr>
        <w:t xml:space="preserve">componente </w:t>
      </w:r>
      <w:r w:rsidRPr="004A52AF">
        <w:rPr>
          <w:rFonts w:ascii="Times New Roman" w:hAnsi="Times New Roman"/>
          <w:b/>
          <w:bCs/>
          <w:sz w:val="20"/>
          <w:szCs w:val="20"/>
        </w:rPr>
        <w:t>del nucleo famigliare ha presentato domanda di contributo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 xml:space="preserve"> per la medesima unità immobiliare</w:t>
      </w:r>
    </w:p>
    <w:p w14:paraId="0ECF2DF6" w14:textId="59E5898A" w:rsidR="006B038D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PRENDE ATTO che il contributo erogato sarà 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>considerato ai fini de</w:t>
      </w:r>
      <w:r w:rsidRPr="004A52AF">
        <w:rPr>
          <w:rFonts w:ascii="Times New Roman" w:hAnsi="Times New Roman"/>
          <w:b/>
          <w:bCs/>
          <w:sz w:val="20"/>
          <w:szCs w:val="20"/>
        </w:rPr>
        <w:t>lle ulteriori provvidenze a ristoro i danni subiti</w:t>
      </w:r>
    </w:p>
    <w:p w14:paraId="55DA47CD" w14:textId="322B634B" w:rsidR="00DB6CB1" w:rsidRPr="0099198F" w:rsidRDefault="00401810" w:rsidP="00DB6CB1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99198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99198F">
        <w:rPr>
          <w:rFonts w:ascii="Times New Roman" w:hAnsi="Times New Roman"/>
          <w:b/>
          <w:bCs/>
          <w:sz w:val="20"/>
          <w:szCs w:val="20"/>
        </w:rPr>
        <w:t xml:space="preserve">DICHIARA </w:t>
      </w:r>
      <w:r w:rsidR="00DB6CB1" w:rsidRPr="0099198F">
        <w:rPr>
          <w:rFonts w:ascii="Times New Roman" w:hAnsi="Times New Roman"/>
          <w:b/>
          <w:bCs/>
          <w:sz w:val="20"/>
          <w:szCs w:val="20"/>
        </w:rPr>
        <w:t>la permanenza dei requisiti che hanno giustificato la richiesta del contributo di immediato sostegno in misura rafforzata, come dichiarati nella domanda di acconto (Mod. C1) già presentata;</w:t>
      </w:r>
    </w:p>
    <w:p w14:paraId="4B9CA253" w14:textId="12BF3B83" w:rsidR="00401810" w:rsidRPr="00401810" w:rsidRDefault="00401810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</w:p>
    <w:p w14:paraId="4D44B107" w14:textId="5F483242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FBCEA36" w14:textId="77777777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A107F54" w14:textId="77777777" w:rsidR="00600A82" w:rsidRPr="004A52AF" w:rsidRDefault="00600A82" w:rsidP="006B038D">
      <w:pPr>
        <w:tabs>
          <w:tab w:val="center" w:pos="7655"/>
        </w:tabs>
        <w:autoSpaceDE w:val="0"/>
        <w:spacing w:before="0" w:line="276" w:lineRule="auto"/>
        <w:rPr>
          <w:b/>
          <w:bCs/>
          <w:i/>
          <w:iCs/>
          <w:sz w:val="20"/>
          <w:szCs w:val="20"/>
        </w:rPr>
      </w:pPr>
    </w:p>
    <w:p w14:paraId="43438A24" w14:textId="17651C3F" w:rsidR="007D7A63" w:rsidRPr="0099198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>CHIEDE</w:t>
      </w:r>
    </w:p>
    <w:p w14:paraId="48BD0B3E" w14:textId="1CF964BF" w:rsidR="007D7A63" w:rsidRPr="0099198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 xml:space="preserve">il </w:t>
      </w:r>
      <w:r w:rsidR="001149BF" w:rsidRPr="0099198F">
        <w:rPr>
          <w:rFonts w:ascii="Times New Roman" w:eastAsia="Wingdings 2" w:hAnsi="Times New Roman"/>
          <w:b/>
          <w:bCs/>
          <w:sz w:val="32"/>
          <w:szCs w:val="32"/>
        </w:rPr>
        <w:t xml:space="preserve">saldo del </w:t>
      </w:r>
      <w:r w:rsidRPr="0099198F">
        <w:rPr>
          <w:rFonts w:ascii="Times New Roman" w:eastAsia="Wingdings 2" w:hAnsi="Times New Roman"/>
          <w:b/>
          <w:bCs/>
          <w:sz w:val="32"/>
          <w:szCs w:val="32"/>
        </w:rPr>
        <w:t>contributo</w:t>
      </w:r>
    </w:p>
    <w:p w14:paraId="020F9703" w14:textId="6293229F" w:rsidR="006B038D" w:rsidRPr="0099198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>previsto dall’O.C.D.P.C. n</w:t>
      </w:r>
      <w:r w:rsidR="003A0E8D">
        <w:rPr>
          <w:rFonts w:ascii="Times New Roman" w:eastAsia="Wingdings 2" w:hAnsi="Times New Roman"/>
          <w:b/>
          <w:bCs/>
          <w:sz w:val="32"/>
          <w:szCs w:val="32"/>
        </w:rPr>
        <w:t>. 1106</w:t>
      </w:r>
      <w:bookmarkStart w:id="0" w:name="_GoBack"/>
      <w:bookmarkEnd w:id="0"/>
      <w:r w:rsidR="009215BC" w:rsidRPr="0099198F">
        <w:rPr>
          <w:rFonts w:ascii="Times New Roman" w:eastAsia="Wingdings 2" w:hAnsi="Times New Roman"/>
          <w:b/>
          <w:bCs/>
          <w:sz w:val="32"/>
          <w:szCs w:val="32"/>
        </w:rPr>
        <w:t>/2024</w:t>
      </w:r>
    </w:p>
    <w:p w14:paraId="4B7420ED" w14:textId="75CFC71F" w:rsidR="00DB6CB1" w:rsidRPr="0099198F" w:rsidRDefault="00DB6CB1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>in misura RAFFORZATA</w:t>
      </w:r>
    </w:p>
    <w:p w14:paraId="58EACD90" w14:textId="6B07EAEA" w:rsidR="00346FA9" w:rsidRPr="004A52AF" w:rsidRDefault="00346FA9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29CC04C0" w14:textId="77777777" w:rsidR="007D7A63" w:rsidRPr="004A52AF" w:rsidRDefault="007D7A6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790AC92" w14:textId="3DD68DBA" w:rsidR="007D7A63" w:rsidRPr="004A52AF" w:rsidRDefault="007D7A63" w:rsidP="007D7A6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700CBDA7" w14:textId="77777777" w:rsidR="007D7A63" w:rsidRPr="004A52AF" w:rsidRDefault="007D7A63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BDE219" w14:textId="171CD128" w:rsidR="006B038D" w:rsidRPr="004A52AF" w:rsidRDefault="006B038D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4A52AF">
        <w:rPr>
          <w:rFonts w:ascii="Times New Roman" w:hAnsi="Times New Roman"/>
          <w:sz w:val="24"/>
          <w:szCs w:val="24"/>
        </w:rPr>
        <w:t xml:space="preserve">Data </w:t>
      </w:r>
      <w:r w:rsidRPr="004A52AF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4A52AF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4A52AF">
        <w:rPr>
          <w:rFonts w:ascii="Times New Roman" w:hAnsi="Times New Roman"/>
          <w:sz w:val="24"/>
          <w:szCs w:val="24"/>
        </w:rPr>
        <w:t>Firma del dichiarante</w:t>
      </w:r>
    </w:p>
    <w:p w14:paraId="7BB60977" w14:textId="7387B30E" w:rsidR="006466AC" w:rsidRPr="004A52AF" w:rsidRDefault="006B038D" w:rsidP="00600A82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37ED24A3" w14:textId="1FA34122" w:rsidR="00A61373" w:rsidRPr="004A52AF" w:rsidRDefault="00A61373">
      <w:pPr>
        <w:suppressAutoHyphens w:val="0"/>
        <w:spacing w:before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br w:type="page"/>
      </w:r>
    </w:p>
    <w:p w14:paraId="55066681" w14:textId="5CF3A46E" w:rsidR="00A61373" w:rsidRPr="004A52AF" w:rsidRDefault="00A61373" w:rsidP="007D7A63">
      <w:pPr>
        <w:tabs>
          <w:tab w:val="center" w:pos="7655"/>
        </w:tabs>
        <w:autoSpaceDE w:val="0"/>
        <w:spacing w:before="0" w:line="48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A52AF">
        <w:rPr>
          <w:rFonts w:ascii="Times New Roman" w:hAnsi="Times New Roman"/>
          <w:b/>
          <w:bCs/>
          <w:iCs/>
          <w:sz w:val="32"/>
          <w:szCs w:val="32"/>
        </w:rPr>
        <w:lastRenderedPageBreak/>
        <w:t>ALLEGATO</w:t>
      </w:r>
    </w:p>
    <w:p w14:paraId="07F97953" w14:textId="5A2650EE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4A52AF">
        <w:rPr>
          <w:rFonts w:ascii="TimesNewRoman" w:hAnsi="TimesNewRoman" w:cs="TimesNewRoman"/>
          <w:b/>
          <w:sz w:val="24"/>
          <w:szCs w:val="24"/>
        </w:rPr>
        <w:t>C</w:t>
      </w:r>
      <w:r w:rsidR="00401810">
        <w:rPr>
          <w:rFonts w:ascii="TimesNewRoman" w:hAnsi="TimesNewRoman" w:cs="TimesNewRoman"/>
          <w:b/>
          <w:sz w:val="24"/>
          <w:szCs w:val="24"/>
        </w:rPr>
        <w:t xml:space="preserve">OSTI AMMISSIBILI NEL </w:t>
      </w:r>
      <w:r w:rsidR="00401810" w:rsidRPr="0099198F">
        <w:rPr>
          <w:rFonts w:ascii="TimesNewRoman" w:hAnsi="TimesNewRoman" w:cs="TimesNewRoman"/>
          <w:b/>
          <w:sz w:val="24"/>
          <w:szCs w:val="24"/>
        </w:rPr>
        <w:t>LIMITE DI 10</w:t>
      </w:r>
      <w:r w:rsidRPr="0099198F">
        <w:rPr>
          <w:rFonts w:ascii="TimesNewRoman" w:hAnsi="TimesNewRoman" w:cs="TimesNewRoman"/>
          <w:b/>
          <w:sz w:val="24"/>
          <w:szCs w:val="24"/>
        </w:rPr>
        <w:t>.000,00 euro</w:t>
      </w:r>
    </w:p>
    <w:p w14:paraId="08B00D9E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5071D2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5CF6F25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8BC70F1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>ripristino, anche parziale, dei danni all’</w:t>
      </w:r>
      <w:r w:rsidRPr="004A52AF">
        <w:rPr>
          <w:rFonts w:ascii="Times New Roman" w:hAnsi="Times New Roman"/>
          <w:b/>
          <w:sz w:val="24"/>
          <w:szCs w:val="24"/>
        </w:rPr>
        <w:t>abitazione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404585E6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NewRoman" w:hAnsi="TimesNewRoman" w:cs="TimesNewRoman"/>
          <w:sz w:val="24"/>
          <w:szCs w:val="24"/>
        </w:rPr>
        <w:t>ripristino</w:t>
      </w:r>
      <w:r w:rsidRPr="004A52AF">
        <w:rPr>
          <w:rFonts w:ascii="Times New Roman" w:hAnsi="Times New Roman"/>
          <w:sz w:val="24"/>
          <w:szCs w:val="24"/>
        </w:rPr>
        <w:t>, anche parziale,</w:t>
      </w:r>
      <w:r w:rsidRPr="004A52AF">
        <w:rPr>
          <w:rFonts w:ascii="TimesNewRoman" w:hAnsi="TimesNewRoman" w:cs="TimesNewRoman"/>
          <w:sz w:val="24"/>
          <w:szCs w:val="24"/>
        </w:rPr>
        <w:t xml:space="preserve"> dei danni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4A52AF">
        <w:rPr>
          <w:rFonts w:ascii="TimesNewRoman" w:hAnsi="TimesNewRoman" w:cs="TimesNewRoman"/>
          <w:sz w:val="24"/>
          <w:szCs w:val="24"/>
        </w:rPr>
        <w:t>ad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4A52AF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462E92CF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4A52AF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03C2E944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677B95EA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0B332567" w14:textId="77777777" w:rsidR="0092267E" w:rsidRPr="004A52AF" w:rsidRDefault="0092267E" w:rsidP="0092267E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16);</w:t>
      </w:r>
    </w:p>
    <w:p w14:paraId="442E8967" w14:textId="77777777" w:rsidR="0092267E" w:rsidRPr="004A52AF" w:rsidRDefault="0092267E" w:rsidP="0092267E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485A1BF8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sono ritenuti ammissibili i giustificativi relativi alle seguenti tipologie di spesa: </w:t>
      </w:r>
    </w:p>
    <w:p w14:paraId="43EFD3F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62A42AA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4F0667F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43D0751B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2F2973FC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645368F4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6EEE53B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Pertinenza</w:t>
      </w:r>
    </w:p>
    <w:p w14:paraId="480FB0EF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1D03A60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Pulizie e rimozione acqua/fango/detriti</w:t>
      </w:r>
    </w:p>
    <w:p w14:paraId="300629C6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777D5DBA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 nei limiti del 10% dei lavori al netto dell’IVA, se necessarie in base alla normativa vigente in materia di edilizia e tecnica</w:t>
      </w:r>
    </w:p>
    <w:p w14:paraId="1F81AFB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4D3FD99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258AB62B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557B5A5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7844FFA9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0A10EA9D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053205" w14:textId="77777777" w:rsidR="0092267E" w:rsidRPr="004A52AF" w:rsidRDefault="0092267E" w:rsidP="0092267E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505CD15E" w14:textId="77777777" w:rsidR="0092267E" w:rsidRPr="004A52AF" w:rsidRDefault="0092267E" w:rsidP="0092267E">
      <w:pPr>
        <w:autoSpaceDE w:val="0"/>
        <w:spacing w:before="0" w:after="240" w:line="240" w:lineRule="auto"/>
      </w:pPr>
    </w:p>
    <w:p w14:paraId="13D8DE0A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1CAE5C7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4A52AF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5FDDA2FC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Sono escluse le spese riguardanti:</w:t>
      </w:r>
    </w:p>
    <w:p w14:paraId="54C29762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836626B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696A7836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s.m.i.;  </w:t>
      </w:r>
    </w:p>
    <w:p w14:paraId="3492AB8D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79CC0454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22CF0EFE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beni mobili registrati.</w:t>
      </w:r>
    </w:p>
    <w:p w14:paraId="09F7FE69" w14:textId="77777777" w:rsidR="00A61373" w:rsidRPr="004A52AF" w:rsidRDefault="00A61373" w:rsidP="0092267E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sectPr w:rsidR="00A61373" w:rsidRPr="004A52AF" w:rsidSect="00737DD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67AD" w14:textId="77777777" w:rsidR="00706D34" w:rsidRDefault="00706D34">
      <w:pPr>
        <w:spacing w:before="0" w:line="240" w:lineRule="auto"/>
      </w:pPr>
      <w:r>
        <w:separator/>
      </w:r>
    </w:p>
  </w:endnote>
  <w:endnote w:type="continuationSeparator" w:id="0">
    <w:p w14:paraId="76DE280C" w14:textId="77777777" w:rsidR="00706D34" w:rsidRDefault="00706D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6A59987A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3A0E8D">
      <w:rPr>
        <w:noProof/>
      </w:rPr>
      <w:t>5</w:t>
    </w:r>
    <w:r w:rsidRPr="006411DE">
      <w:fldChar w:fldCharType="end"/>
    </w:r>
    <w:r w:rsidRPr="006411DE">
      <w:t xml:space="preserve"> di </w:t>
    </w:r>
    <w:fldSimple w:instr="NUMPAGES  \* Arabic  \* MERGEFORMAT">
      <w:r w:rsidR="003A0E8D">
        <w:rPr>
          <w:noProof/>
        </w:rPr>
        <w:t>5</w:t>
      </w:r>
    </w:fldSimple>
  </w:p>
  <w:p w14:paraId="2C88E6F2" w14:textId="77777777" w:rsidR="00B842BF" w:rsidRDefault="00B842B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5FCE" w14:textId="77777777" w:rsidR="00706D34" w:rsidRDefault="00706D34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7A3DC5D4" w14:textId="77777777" w:rsidR="00706D34" w:rsidRDefault="00706D3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B842BF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7CD783C2" w:rsidR="00B842BF" w:rsidRDefault="00490D9D" w:rsidP="00490D9D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b/>
        <w:bCs/>
        <w:sz w:val="24"/>
        <w:szCs w:val="24"/>
        <w:highlight w:val="lightGray"/>
      </w:rPr>
      <w:t>n. progressivo ______ __ (</w:t>
    </w:r>
    <w:r w:rsidR="00F538E1" w:rsidRPr="00490D9D">
      <w:rPr>
        <w:rFonts w:ascii="Times New Roman" w:hAnsi="Times New Roman"/>
        <w:b/>
        <w:bCs/>
        <w:sz w:val="24"/>
        <w:szCs w:val="24"/>
        <w:highlight w:val="lightGray"/>
      </w:rPr>
      <w:t>n. progressivo</w:t>
    </w:r>
    <w:r w:rsidRPr="00490D9D">
      <w:rPr>
        <w:rFonts w:ascii="Times New Roman" w:hAnsi="Times New Roman"/>
        <w:b/>
        <w:bCs/>
        <w:sz w:val="24"/>
        <w:szCs w:val="24"/>
        <w:highlight w:val="lightGray"/>
      </w:rPr>
      <w:t xml:space="preserve"> della prima istanza</w:t>
    </w:r>
    <w:r w:rsidR="00F538E1">
      <w:rPr>
        <w:rFonts w:ascii="Times New Roman" w:hAnsi="Times New Roman"/>
        <w:sz w:val="24"/>
        <w:szCs w:val="24"/>
      </w:rPr>
      <w:t>: _________</w:t>
    </w:r>
    <w:proofErr w:type="gramStart"/>
    <w:r w:rsidR="00F538E1">
      <w:rPr>
        <w:rFonts w:ascii="Times New Roman" w:hAnsi="Times New Roman"/>
        <w:sz w:val="24"/>
        <w:szCs w:val="24"/>
      </w:rPr>
      <w:t>_</w:t>
    </w:r>
    <w:r>
      <w:rPr>
        <w:rFonts w:ascii="Times New Roman" w:hAnsi="Times New Roman"/>
        <w:sz w:val="24"/>
        <w:szCs w:val="24"/>
      </w:rPr>
      <w:t>)</w:t>
    </w:r>
    <w:r w:rsidR="002D6B8D">
      <w:rPr>
        <w:rFonts w:ascii="Times New Roman" w:hAnsi="Times New Roman"/>
        <w:sz w:val="24"/>
        <w:szCs w:val="24"/>
      </w:rPr>
      <w:t>[</w:t>
    </w:r>
    <w:proofErr w:type="gramEnd"/>
    <w:r w:rsidR="002D6B8D" w:rsidRPr="0099198F">
      <w:rPr>
        <w:rFonts w:ascii="Times New Roman" w:hAnsi="Times New Roman"/>
        <w:sz w:val="24"/>
        <w:szCs w:val="24"/>
      </w:rPr>
      <w:t xml:space="preserve">Mod. </w:t>
    </w:r>
    <w:r w:rsidR="00DB6CB1" w:rsidRPr="0099198F">
      <w:rPr>
        <w:rFonts w:ascii="Times New Roman" w:hAnsi="Times New Roman"/>
        <w:b/>
        <w:sz w:val="24"/>
        <w:szCs w:val="24"/>
      </w:rPr>
      <w:t>C1</w:t>
    </w:r>
    <w:r w:rsidR="00F538E1" w:rsidRPr="0099198F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C2679C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0"/>
  </w:num>
  <w:num w:numId="5">
    <w:abstractNumId w:val="14"/>
  </w:num>
  <w:num w:numId="6">
    <w:abstractNumId w:val="26"/>
  </w:num>
  <w:num w:numId="7">
    <w:abstractNumId w:val="19"/>
  </w:num>
  <w:num w:numId="8">
    <w:abstractNumId w:val="11"/>
  </w:num>
  <w:num w:numId="9">
    <w:abstractNumId w:val="22"/>
  </w:num>
  <w:num w:numId="10">
    <w:abstractNumId w:val="13"/>
  </w:num>
  <w:num w:numId="11">
    <w:abstractNumId w:val="6"/>
  </w:num>
  <w:num w:numId="12">
    <w:abstractNumId w:val="15"/>
  </w:num>
  <w:num w:numId="13">
    <w:abstractNumId w:val="27"/>
  </w:num>
  <w:num w:numId="14">
    <w:abstractNumId w:val="1"/>
  </w:num>
  <w:num w:numId="15">
    <w:abstractNumId w:val="7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8"/>
  </w:num>
  <w:num w:numId="23">
    <w:abstractNumId w:val="25"/>
  </w:num>
  <w:num w:numId="24">
    <w:abstractNumId w:val="17"/>
  </w:num>
  <w:num w:numId="25">
    <w:abstractNumId w:val="10"/>
  </w:num>
  <w:num w:numId="26">
    <w:abstractNumId w:val="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4916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97A19"/>
    <w:rsid w:val="000A2AB6"/>
    <w:rsid w:val="000B4839"/>
    <w:rsid w:val="000D43A3"/>
    <w:rsid w:val="000E0A1B"/>
    <w:rsid w:val="001061DE"/>
    <w:rsid w:val="001149BF"/>
    <w:rsid w:val="0012601E"/>
    <w:rsid w:val="00134487"/>
    <w:rsid w:val="00137884"/>
    <w:rsid w:val="00151C68"/>
    <w:rsid w:val="00153068"/>
    <w:rsid w:val="0015384E"/>
    <w:rsid w:val="0017576A"/>
    <w:rsid w:val="001C2266"/>
    <w:rsid w:val="001C761F"/>
    <w:rsid w:val="00207A04"/>
    <w:rsid w:val="00237551"/>
    <w:rsid w:val="00246ECC"/>
    <w:rsid w:val="00247540"/>
    <w:rsid w:val="00251A4A"/>
    <w:rsid w:val="00270287"/>
    <w:rsid w:val="00273CAF"/>
    <w:rsid w:val="00275ABE"/>
    <w:rsid w:val="00283333"/>
    <w:rsid w:val="0028386F"/>
    <w:rsid w:val="00297E44"/>
    <w:rsid w:val="002A3085"/>
    <w:rsid w:val="002A4221"/>
    <w:rsid w:val="002A5220"/>
    <w:rsid w:val="002A5AA2"/>
    <w:rsid w:val="002A608B"/>
    <w:rsid w:val="002A6BCE"/>
    <w:rsid w:val="002C71BC"/>
    <w:rsid w:val="002D4D27"/>
    <w:rsid w:val="002D6B8D"/>
    <w:rsid w:val="002E5FEE"/>
    <w:rsid w:val="002E7846"/>
    <w:rsid w:val="002F5DC2"/>
    <w:rsid w:val="00303A5A"/>
    <w:rsid w:val="0031565D"/>
    <w:rsid w:val="0033149B"/>
    <w:rsid w:val="0033422F"/>
    <w:rsid w:val="0034222E"/>
    <w:rsid w:val="00346FA9"/>
    <w:rsid w:val="003610E7"/>
    <w:rsid w:val="00362656"/>
    <w:rsid w:val="00363DBB"/>
    <w:rsid w:val="00381B15"/>
    <w:rsid w:val="003860CB"/>
    <w:rsid w:val="003A0E8D"/>
    <w:rsid w:val="003A5A5C"/>
    <w:rsid w:val="003B4C68"/>
    <w:rsid w:val="003D30D1"/>
    <w:rsid w:val="003D40C8"/>
    <w:rsid w:val="003E667D"/>
    <w:rsid w:val="003F08E6"/>
    <w:rsid w:val="00401810"/>
    <w:rsid w:val="0040738C"/>
    <w:rsid w:val="00415DD2"/>
    <w:rsid w:val="00440461"/>
    <w:rsid w:val="00440D0A"/>
    <w:rsid w:val="004474C5"/>
    <w:rsid w:val="00447883"/>
    <w:rsid w:val="00467BF5"/>
    <w:rsid w:val="00485CD8"/>
    <w:rsid w:val="004867FC"/>
    <w:rsid w:val="00490D9D"/>
    <w:rsid w:val="004A52AF"/>
    <w:rsid w:val="004B4741"/>
    <w:rsid w:val="004C309E"/>
    <w:rsid w:val="004C6100"/>
    <w:rsid w:val="004F66FF"/>
    <w:rsid w:val="004F75E2"/>
    <w:rsid w:val="00516C63"/>
    <w:rsid w:val="00520BAB"/>
    <w:rsid w:val="00521BF6"/>
    <w:rsid w:val="0056476C"/>
    <w:rsid w:val="005717BF"/>
    <w:rsid w:val="0057549F"/>
    <w:rsid w:val="00597258"/>
    <w:rsid w:val="00597B90"/>
    <w:rsid w:val="005A509B"/>
    <w:rsid w:val="005D2AFB"/>
    <w:rsid w:val="005D7038"/>
    <w:rsid w:val="005D772C"/>
    <w:rsid w:val="00600A82"/>
    <w:rsid w:val="00603748"/>
    <w:rsid w:val="00603A35"/>
    <w:rsid w:val="00607356"/>
    <w:rsid w:val="0061632A"/>
    <w:rsid w:val="00621D46"/>
    <w:rsid w:val="00631916"/>
    <w:rsid w:val="006411DE"/>
    <w:rsid w:val="006466AC"/>
    <w:rsid w:val="00647514"/>
    <w:rsid w:val="006723C4"/>
    <w:rsid w:val="00673195"/>
    <w:rsid w:val="00674CEE"/>
    <w:rsid w:val="0067515E"/>
    <w:rsid w:val="00683016"/>
    <w:rsid w:val="00683605"/>
    <w:rsid w:val="00686DDE"/>
    <w:rsid w:val="00694423"/>
    <w:rsid w:val="006A2E8C"/>
    <w:rsid w:val="006B038D"/>
    <w:rsid w:val="006B5F4C"/>
    <w:rsid w:val="006C2ECB"/>
    <w:rsid w:val="006C73B6"/>
    <w:rsid w:val="006D1CAC"/>
    <w:rsid w:val="006D39DB"/>
    <w:rsid w:val="006E59FE"/>
    <w:rsid w:val="00706D34"/>
    <w:rsid w:val="00707C32"/>
    <w:rsid w:val="007105A9"/>
    <w:rsid w:val="007122EF"/>
    <w:rsid w:val="00736266"/>
    <w:rsid w:val="00737DD6"/>
    <w:rsid w:val="0075180A"/>
    <w:rsid w:val="007546B1"/>
    <w:rsid w:val="00762B8A"/>
    <w:rsid w:val="00765711"/>
    <w:rsid w:val="007743AF"/>
    <w:rsid w:val="007756C4"/>
    <w:rsid w:val="00783DCD"/>
    <w:rsid w:val="00792001"/>
    <w:rsid w:val="00793B8A"/>
    <w:rsid w:val="007A16FC"/>
    <w:rsid w:val="007D1607"/>
    <w:rsid w:val="007D29A1"/>
    <w:rsid w:val="007D5822"/>
    <w:rsid w:val="007D5E6F"/>
    <w:rsid w:val="007D7A63"/>
    <w:rsid w:val="007E35F2"/>
    <w:rsid w:val="0083736D"/>
    <w:rsid w:val="00842A09"/>
    <w:rsid w:val="008502CE"/>
    <w:rsid w:val="008517E9"/>
    <w:rsid w:val="00852537"/>
    <w:rsid w:val="0085591E"/>
    <w:rsid w:val="0085704B"/>
    <w:rsid w:val="00860B85"/>
    <w:rsid w:val="008641CF"/>
    <w:rsid w:val="00871A2D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215BC"/>
    <w:rsid w:val="0092267E"/>
    <w:rsid w:val="009254B6"/>
    <w:rsid w:val="0093461F"/>
    <w:rsid w:val="00943CF5"/>
    <w:rsid w:val="00960684"/>
    <w:rsid w:val="0096644D"/>
    <w:rsid w:val="009701E5"/>
    <w:rsid w:val="00980A2A"/>
    <w:rsid w:val="00985E6E"/>
    <w:rsid w:val="0099198F"/>
    <w:rsid w:val="009A310F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61373"/>
    <w:rsid w:val="00A7025B"/>
    <w:rsid w:val="00A821ED"/>
    <w:rsid w:val="00A96A48"/>
    <w:rsid w:val="00A9791B"/>
    <w:rsid w:val="00AC0ACA"/>
    <w:rsid w:val="00AC4CEF"/>
    <w:rsid w:val="00AE3810"/>
    <w:rsid w:val="00AE5998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4F50"/>
    <w:rsid w:val="00B70279"/>
    <w:rsid w:val="00B71F27"/>
    <w:rsid w:val="00B82C07"/>
    <w:rsid w:val="00B842BF"/>
    <w:rsid w:val="00B941D9"/>
    <w:rsid w:val="00BA4B4D"/>
    <w:rsid w:val="00BB1368"/>
    <w:rsid w:val="00BC0BED"/>
    <w:rsid w:val="00BC1CA1"/>
    <w:rsid w:val="00BF3CB8"/>
    <w:rsid w:val="00C01D85"/>
    <w:rsid w:val="00C11E72"/>
    <w:rsid w:val="00C405EA"/>
    <w:rsid w:val="00C431C7"/>
    <w:rsid w:val="00C5236C"/>
    <w:rsid w:val="00C569F5"/>
    <w:rsid w:val="00C67D63"/>
    <w:rsid w:val="00C857D3"/>
    <w:rsid w:val="00C93EA7"/>
    <w:rsid w:val="00C94387"/>
    <w:rsid w:val="00CB0434"/>
    <w:rsid w:val="00CC0696"/>
    <w:rsid w:val="00CD00CD"/>
    <w:rsid w:val="00CD25E7"/>
    <w:rsid w:val="00CE1F62"/>
    <w:rsid w:val="00CE255F"/>
    <w:rsid w:val="00CE2B65"/>
    <w:rsid w:val="00CF18EC"/>
    <w:rsid w:val="00CF67D0"/>
    <w:rsid w:val="00D04955"/>
    <w:rsid w:val="00D07A42"/>
    <w:rsid w:val="00D136D9"/>
    <w:rsid w:val="00D309B6"/>
    <w:rsid w:val="00D345FA"/>
    <w:rsid w:val="00D34631"/>
    <w:rsid w:val="00D40DE6"/>
    <w:rsid w:val="00D75BEF"/>
    <w:rsid w:val="00D75E7B"/>
    <w:rsid w:val="00D84BC0"/>
    <w:rsid w:val="00DA2611"/>
    <w:rsid w:val="00DA5CFA"/>
    <w:rsid w:val="00DB4B43"/>
    <w:rsid w:val="00DB6CB1"/>
    <w:rsid w:val="00DC2F28"/>
    <w:rsid w:val="00DC3B46"/>
    <w:rsid w:val="00DF7556"/>
    <w:rsid w:val="00E02A0B"/>
    <w:rsid w:val="00E02A29"/>
    <w:rsid w:val="00E02CD2"/>
    <w:rsid w:val="00E05BC9"/>
    <w:rsid w:val="00E07B43"/>
    <w:rsid w:val="00E1032C"/>
    <w:rsid w:val="00E10D89"/>
    <w:rsid w:val="00E1253C"/>
    <w:rsid w:val="00E218A8"/>
    <w:rsid w:val="00E2679C"/>
    <w:rsid w:val="00E44C34"/>
    <w:rsid w:val="00E47FB9"/>
    <w:rsid w:val="00E52174"/>
    <w:rsid w:val="00E62683"/>
    <w:rsid w:val="00E73505"/>
    <w:rsid w:val="00E92AD7"/>
    <w:rsid w:val="00E944FF"/>
    <w:rsid w:val="00EA11ED"/>
    <w:rsid w:val="00EE26AE"/>
    <w:rsid w:val="00EE2A8D"/>
    <w:rsid w:val="00EE6C9B"/>
    <w:rsid w:val="00F0592F"/>
    <w:rsid w:val="00F07320"/>
    <w:rsid w:val="00F10CF3"/>
    <w:rsid w:val="00F500F7"/>
    <w:rsid w:val="00F53399"/>
    <w:rsid w:val="00F538E1"/>
    <w:rsid w:val="00F70A98"/>
    <w:rsid w:val="00F714E6"/>
    <w:rsid w:val="00F85E8F"/>
    <w:rsid w:val="00F91961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0FF40C0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9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B6FF7-3BB8-42E3-8756-A042F50E6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F4404-12E2-4FF3-8E03-6AB20C9358D3}"/>
</file>

<file path=customXml/itemProps3.xml><?xml version="1.0" encoding="utf-8"?>
<ds:datastoreItem xmlns:ds="http://schemas.openxmlformats.org/officeDocument/2006/customXml" ds:itemID="{948C4D7D-1F03-45E2-9144-542F9A790BA8}"/>
</file>

<file path=customXml/itemProps4.xml><?xml version="1.0" encoding="utf-8"?>
<ds:datastoreItem xmlns:ds="http://schemas.openxmlformats.org/officeDocument/2006/customXml" ds:itemID="{4CCE7D3A-96B2-4E20-9570-7268ED30F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4</cp:revision>
  <cp:lastPrinted>2023-03-21T10:08:00Z</cp:lastPrinted>
  <dcterms:created xsi:type="dcterms:W3CDTF">2024-10-19T12:04:00Z</dcterms:created>
  <dcterms:modified xsi:type="dcterms:W3CDTF">2024-10-20T06:08:00Z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